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Fonts w:hint="eastAsia" w:cs="Segoe UI" w:asciiTheme="minorEastAsia" w:hAnsiTheme="minorEastAsia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cs="Segoe UI" w:asciiTheme="minorEastAsia" w:hAnsiTheme="minorEastAsia"/>
          <w:b/>
          <w:color w:val="333333"/>
          <w:sz w:val="32"/>
          <w:szCs w:val="32"/>
          <w:shd w:val="clear" w:color="auto" w:fill="FFFFFF"/>
        </w:rPr>
        <w:t>四川外国语大学后勤基建管理处招聘启事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jc w:val="center"/>
        <w:rPr>
          <w:rFonts w:hint="eastAsia" w:cs="Segoe UI" w:asciiTheme="minorEastAsia" w:hAnsiTheme="minorEastAsia"/>
          <w:b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0" w:lineRule="atLeast"/>
        <w:jc w:val="left"/>
        <w:rPr>
          <w:rFonts w:hint="default" w:cs="Segoe UI" w:asciiTheme="minorEastAsia" w:hAnsiTheme="minorEastAsia" w:eastAsiaTheme="minorEastAsia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Segoe UI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cs="Segoe UI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为保证学校后勤服务工作，更好的为学校师生服务，现在公开招聘工作人员3名，具体要求如下：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Segoe UI" w:hAnsi="Segoe UI" w:cs="Segoe UI"/>
          <w:b/>
          <w:color w:val="333333"/>
          <w:sz w:val="28"/>
          <w:szCs w:val="28"/>
          <w:shd w:val="clear" w:color="auto" w:fill="FFFFFF"/>
        </w:rPr>
        <w:t>报名时间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2</w:t>
      </w:r>
      <w:r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024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日</w:t>
      </w:r>
      <w:r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-2024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Segoe UI" w:hAnsi="Segoe UI" w:cs="Segoe UI"/>
          <w:b/>
          <w:color w:val="333333"/>
          <w:sz w:val="28"/>
          <w:szCs w:val="28"/>
          <w:shd w:val="clear" w:color="auto" w:fill="FFFFFF"/>
        </w:rPr>
        <w:t>报名地点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四川外国语大学后勤基建管理处办公室（汇英楼2</w:t>
      </w:r>
      <w:r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05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室）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Fonts w:hint="eastAsia" w:ascii="Segoe UI" w:hAnsi="Segoe UI" w:cs="Segoe UI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Segoe UI" w:hAnsi="Segoe UI" w:cs="Segoe UI"/>
          <w:b/>
          <w:bCs/>
          <w:color w:val="333333"/>
          <w:sz w:val="28"/>
          <w:szCs w:val="28"/>
          <w:shd w:val="clear" w:color="auto" w:fill="FFFFFF"/>
        </w:rPr>
        <w:t>、资质材料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请应聘人员携带有效身份证明、学历证明等相关证件复印件，以及一寸照片2张。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hint="eastAsia" w:ascii="Segoe UI" w:hAnsi="Segoe UI" w:cs="Segoe UI"/>
          <w:color w:val="333333"/>
          <w:sz w:val="28"/>
          <w:szCs w:val="28"/>
        </w:rPr>
      </w:pPr>
      <w:r>
        <w:rPr>
          <w:rFonts w:hint="eastAsia" w:cs="Segoe UI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cs="Segoe UI" w:asciiTheme="minorEastAsia" w:hAnsiTheme="minor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Segoe UI" w:hAnsi="Segoe UI" w:eastAsia="Segoe UI" w:cs="Segoe UI"/>
          <w:b/>
          <w:color w:val="333333"/>
          <w:sz w:val="28"/>
          <w:szCs w:val="28"/>
          <w:shd w:val="clear" w:color="auto" w:fill="FFFFFF"/>
        </w:rPr>
        <w:t>招聘程序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ind w:firstLine="560" w:firstLineChars="200"/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</w:pP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应聘人员请于</w:t>
      </w:r>
      <w:r>
        <w:rPr>
          <w:rFonts w:ascii="Segoe UI" w:hAnsi="Segoe UI" w:eastAsia="Segoe UI" w:cs="Segoe UI"/>
          <w:color w:val="333333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ascii="Segoe UI" w:hAnsi="Segoe UI" w:eastAsia="宋体" w:cs="Segoe UI"/>
          <w:color w:val="333333"/>
          <w:sz w:val="28"/>
          <w:szCs w:val="28"/>
          <w:highlight w:val="none"/>
          <w:shd w:val="clear" w:color="auto" w:fill="FFFFFF"/>
        </w:rPr>
        <w:t>4</w:t>
      </w:r>
      <w:r>
        <w:rPr>
          <w:rFonts w:ascii="Segoe UI" w:hAnsi="Segoe UI" w:eastAsia="Segoe UI" w:cs="Segoe UI"/>
          <w:color w:val="333333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Segoe UI" w:hAnsi="Segoe UI" w:eastAsia="宋体" w:cs="Segoe UI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ascii="Segoe UI" w:hAnsi="Segoe UI" w:eastAsia="Segoe UI" w:cs="Segoe UI"/>
          <w:color w:val="333333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Segoe UI" w:hAnsi="Segoe UI" w:eastAsia="宋体" w:cs="Segoe UI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ascii="Segoe UI" w:hAnsi="Segoe UI" w:eastAsia="Segoe UI" w:cs="Segoe UI"/>
          <w:color w:val="333333"/>
          <w:sz w:val="28"/>
          <w:szCs w:val="28"/>
          <w:highlight w:val="none"/>
          <w:shd w:val="clear" w:color="auto" w:fill="FFFFFF"/>
        </w:rPr>
        <w:t>日前</w:t>
      </w: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根据招聘要求，将应聘简历递交到四川外国语大学后勤基建管理处办公室（东区汇英楼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2</w:t>
      </w:r>
      <w:r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05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室</w:t>
      </w: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）。联系人：张老师，电话：65382320</w:t>
      </w:r>
      <w:r>
        <w:rPr>
          <w:rFonts w:hint="eastAsia" w:cs="Segoe UI" w:asciiTheme="minorEastAsia" w:hAnsiTheme="minor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要求携带身份证及学历证明等相关证件复印件。我们将以收到简历时间为准，安排面试及相关业务考核。(具体时间电话通知)</w:t>
      </w:r>
    </w:p>
    <w:tbl>
      <w:tblPr>
        <w:tblStyle w:val="4"/>
        <w:tblpPr w:leftFromText="180" w:rightFromText="180" w:vertAnchor="text" w:horzAnchor="page" w:tblpX="1558" w:tblpY="-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10"/>
        <w:gridCol w:w="2010"/>
        <w:gridCol w:w="547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70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10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010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475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3255" w:type="dxa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相关待遇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570" w:type="dxa"/>
            <w:vAlign w:val="center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收费员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1名</w:t>
            </w:r>
          </w:p>
        </w:tc>
        <w:tc>
          <w:tcPr>
            <w:tcW w:w="2010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1、负责全校师生员工、离退休老同志、安居小苑住户的水电费收取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2、领导交办的其他工作。</w:t>
            </w:r>
          </w:p>
        </w:tc>
        <w:tc>
          <w:tcPr>
            <w:tcW w:w="5475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、持有残疾证。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2、年龄在18-45岁之间，身体健康。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、熟练操作OFFICE、EXCEL等办公软件，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使用收费系统进行操作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、具备良好的沟通及应变能力，亲和力强，具备团队合作精神。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、无不良行为记录和犯罪记录，具有良好的品行和职业操守。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居住地在学校附近的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，将会被优先考虑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1、月薪2100元，试用期1个月，试用期工资2100元。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与学校委托的第三方劳务派遣公司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签订劳务派遣合同，单位缴纳五险。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2、周末及法定节假日休息，寒暑假酌情休息，如有特殊情况服从科室安排。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70" w:type="dxa"/>
            <w:vAlign w:val="center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水电工程师 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default" w:ascii="Segoe UI" w:hAnsi="Segoe UI" w:eastAsia="宋体" w:cs="Segoe UI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1名</w:t>
            </w:r>
          </w:p>
        </w:tc>
        <w:tc>
          <w:tcPr>
            <w:tcW w:w="2010" w:type="dxa"/>
          </w:tcPr>
          <w:p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shd w:val="clear" w:color="auto" w:fill="FFFFFF"/>
              </w:rPr>
              <w:t>统筹规划校内水电能源管理，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校内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shd w:val="clear" w:color="auto" w:fill="FFFFFF"/>
              </w:rPr>
              <w:t>电气设备、水电管网的日常维护维修、应急抢修、技术改造等工作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领导交办的其他工作。</w:t>
            </w:r>
          </w:p>
          <w:p>
            <w:pPr>
              <w:pStyle w:val="2"/>
              <w:widowControl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vertAlign w:val="baseline"/>
              </w:rPr>
            </w:pPr>
          </w:p>
        </w:tc>
        <w:tc>
          <w:tcPr>
            <w:tcW w:w="5475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1、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年龄在50周岁以下，身体健康。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有相关工作经验。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2、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机电、电气自动化等相关专业，大专及以上学历，中级工程师及以上专业技术职称，具备5年以上供配电、电气控制、水电设备管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网维修经验。</w:t>
            </w:r>
          </w:p>
          <w:p>
            <w:pPr>
              <w:pStyle w:val="2"/>
              <w:widowControl/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无不良行为记录和犯罪记录，身体健康，有良好的品行和职业操守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widowControl/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具备良好的沟通和服务意识，能友好地与师生进行交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流。</w:t>
            </w:r>
          </w:p>
          <w:p>
            <w:pPr>
              <w:pStyle w:val="2"/>
              <w:widowControl/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具备团队合作精神，能有效地与同事协作完成工作任务。</w:t>
            </w:r>
          </w:p>
        </w:tc>
        <w:tc>
          <w:tcPr>
            <w:tcW w:w="3255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1、月薪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4000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左右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试用期为2个月，试用期工资为劳动合同约定工资百分之八十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与学校委托的第三方劳务派遣公司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签订劳务派遣合同，单位缴纳五险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2、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周末及法定节假日休息，寒暑假期间有工作安排时正常上班，加入科室值班，如有特殊情况服从科室安排。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70" w:type="dxa"/>
            <w:vAlign w:val="center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工程预算</w:t>
            </w:r>
            <w:r>
              <w:rPr>
                <w:rFonts w:hint="eastAsia" w:ascii="仿宋" w:hAnsi="仿宋" w:eastAsia="仿宋" w:cs="仿宋"/>
                <w:b/>
                <w:bCs/>
                <w:smallCaps/>
                <w:sz w:val="28"/>
                <w:szCs w:val="28"/>
              </w:rPr>
              <w:t>员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widowControl/>
              <w:spacing w:beforeAutospacing="0" w:afterAutospacing="0" w:line="30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1名</w:t>
            </w:r>
          </w:p>
        </w:tc>
        <w:tc>
          <w:tcPr>
            <w:tcW w:w="2010" w:type="dxa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1.参与施工各阶段的收方及验收工作； 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2.参与材料认质认价；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3.负责项目实施过程中工程量签证及设计变更的审查，及时调整预算；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4.按照合同规定标准审核进度工程量及月、季、年结算内容；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5.审查施工单位上报的工程项目预算，发现问题及时纠正；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6.负责基本建设工程项目竣工结算的初审；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7.负责备齐工程项目预算、结算送审资料报送审计部门，办理送审手续； 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8.负责5万元以下工程服务类项目合同的起草、跟踪合同电子版审批、完成合同签订工作前的资料准备工作；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9.完成领导交办的其他工作。</w:t>
            </w:r>
          </w:p>
          <w:p>
            <w:pPr>
              <w:pStyle w:val="2"/>
              <w:widowControl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75" w:type="dxa"/>
          </w:tcPr>
          <w:p>
            <w:pPr>
              <w:pStyle w:val="2"/>
              <w:widowControl/>
              <w:numPr>
                <w:ilvl w:val="0"/>
                <w:numId w:val="2"/>
              </w:numPr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年龄在45周岁以下，身体健康。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hd w:val="clear" w:color="auto" w:fill="FFFFFF"/>
              <w:spacing w:beforeAutospacing="0" w:afterAutospacing="0" w:line="30" w:lineRule="atLeast"/>
              <w:ind w:left="0" w:leftChars="0" w:firstLine="0" w:firstLineChars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建筑工程或工程造价（懂土建、装饰装修、安装相关专业）相关专业，全日制普通高校本科及以上学历并取得相应学位，其专业为工程造价、造价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管理（懂土建、装饰装修、安装，国家二级及以上造价工程师职业资格证），具有3年及以上工程造价及现场管理工作经验的专业技术人员。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hd w:val="clear" w:color="auto" w:fill="FFFFFF"/>
              <w:spacing w:beforeAutospacing="0" w:afterAutospacing="0" w:line="30" w:lineRule="atLeast"/>
              <w:ind w:left="0" w:leftChars="0" w:firstLine="0" w:firstLineChars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无不良行为记录和犯罪记录，有良好的品行和职业操守。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具备良好的沟通和服务意识，能友好地与师生进行交流。</w:t>
            </w:r>
          </w:p>
          <w:p>
            <w:pPr>
              <w:pStyle w:val="2"/>
              <w:widowControl/>
              <w:numPr>
                <w:ilvl w:val="0"/>
                <w:numId w:val="2"/>
              </w:numPr>
              <w:spacing w:beforeAutospacing="0" w:afterAutospacing="0" w:line="30" w:lineRule="atLeas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具备团队合作精神，能有效地与同事协作完成工作任务。</w:t>
            </w:r>
          </w:p>
        </w:tc>
        <w:tc>
          <w:tcPr>
            <w:tcW w:w="3255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1、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月薪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4000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左右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试用期为2个月，试用期工资为劳动合同约定工资百分之八十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与学校委托的第三方劳务派遣公司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签订劳务派遣合同，单位缴纳五险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0" w:lineRule="atLeast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周末及法定节假日休息，如有特殊情况服从科室安排。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vertAlign w:val="baseline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0" w:lineRule="atLeas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30" w:lineRule="atLeas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0" w:lineRule="atLeast"/>
        <w:ind w:firstLine="8960" w:firstLineChars="3200"/>
        <w:rPr>
          <w:rFonts w:ascii="Segoe UI" w:hAnsi="Segoe UI" w:eastAsia="Segoe UI" w:cs="Segoe UI"/>
          <w:color w:val="333333"/>
          <w:sz w:val="28"/>
          <w:szCs w:val="28"/>
        </w:rPr>
      </w:pP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四川外国语大学后勤基建管理处</w:t>
      </w:r>
    </w:p>
    <w:p>
      <w:pPr>
        <w:pStyle w:val="2"/>
        <w:widowControl/>
        <w:shd w:val="clear" w:color="auto" w:fill="FFFFFF"/>
        <w:spacing w:beforeAutospacing="0" w:afterAutospacing="0" w:line="30" w:lineRule="atLeast"/>
        <w:ind w:firstLine="10080" w:firstLineChars="3600"/>
      </w:pP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Segoe UI" w:hAnsi="Segoe UI" w:eastAsia="宋体" w:cs="Segoe UI"/>
          <w:color w:val="333333"/>
          <w:sz w:val="28"/>
          <w:szCs w:val="28"/>
          <w:shd w:val="clear" w:color="auto" w:fill="FFFFFF"/>
        </w:rPr>
        <w:t>4</w:t>
      </w: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Segoe UI" w:hAnsi="Segoe UI" w:eastAsia="宋体" w:cs="Segoe UI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Segoe UI" w:hAnsi="Segoe UI" w:eastAsia="宋体" w:cs="Segoe UI"/>
          <w:color w:val="333333"/>
          <w:sz w:val="28"/>
          <w:szCs w:val="28"/>
          <w:shd w:val="clear" w:color="auto" w:fill="FFFFFF"/>
          <w:lang w:val="en-US" w:eastAsia="zh-CN"/>
        </w:rPr>
        <w:t>27</w:t>
      </w:r>
      <w:r>
        <w:rPr>
          <w:rFonts w:ascii="Segoe UI" w:hAnsi="Segoe UI" w:eastAsia="Segoe UI" w:cs="Segoe UI"/>
          <w:color w:val="333333"/>
          <w:sz w:val="28"/>
          <w:szCs w:val="28"/>
          <w:shd w:val="clear" w:color="auto" w:fill="FFFFFF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9DBC4"/>
    <w:multiLevelType w:val="singleLevel"/>
    <w:tmpl w:val="DAB9DB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A3E131"/>
    <w:multiLevelType w:val="singleLevel"/>
    <w:tmpl w:val="66A3E1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VlZDRlYjE4NDk5YzY5NGUwODQ0YmIxZTIyN2MifQ=="/>
  </w:docVars>
  <w:rsids>
    <w:rsidRoot w:val="4A7F4C60"/>
    <w:rsid w:val="001E21C0"/>
    <w:rsid w:val="003D6B4C"/>
    <w:rsid w:val="009637C0"/>
    <w:rsid w:val="009954CA"/>
    <w:rsid w:val="00AC24A3"/>
    <w:rsid w:val="00D93D7F"/>
    <w:rsid w:val="06A81AFB"/>
    <w:rsid w:val="07A427A8"/>
    <w:rsid w:val="0CE2480D"/>
    <w:rsid w:val="11D53828"/>
    <w:rsid w:val="11FA124F"/>
    <w:rsid w:val="164A376F"/>
    <w:rsid w:val="279462AC"/>
    <w:rsid w:val="387737AC"/>
    <w:rsid w:val="3C12216A"/>
    <w:rsid w:val="4A7F4C60"/>
    <w:rsid w:val="4E7E368F"/>
    <w:rsid w:val="50677AEE"/>
    <w:rsid w:val="50DE6667"/>
    <w:rsid w:val="512247A5"/>
    <w:rsid w:val="5D2A7511"/>
    <w:rsid w:val="5FE84E0C"/>
    <w:rsid w:val="60373A6B"/>
    <w:rsid w:val="622F768E"/>
    <w:rsid w:val="64404849"/>
    <w:rsid w:val="64BA3615"/>
    <w:rsid w:val="659D64E3"/>
    <w:rsid w:val="68381003"/>
    <w:rsid w:val="68B762A3"/>
    <w:rsid w:val="693E3CEF"/>
    <w:rsid w:val="6EF94940"/>
    <w:rsid w:val="6F88140D"/>
    <w:rsid w:val="74553D3C"/>
    <w:rsid w:val="769A6A08"/>
    <w:rsid w:val="79D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1170</Words>
  <Characters>1248</Characters>
  <Lines>4</Lines>
  <Paragraphs>1</Paragraphs>
  <TotalTime>1</TotalTime>
  <ScaleCrop>false</ScaleCrop>
  <LinksUpToDate>false</LinksUpToDate>
  <CharactersWithSpaces>1254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2024-02-28T01:11:00Z</dcterms:created>
  <dc:creator>Administrator</dc:creator>
  <cp:lastModifiedBy>Felicia</cp:lastModifiedBy>
  <dcterms:modified xsi:type="dcterms:W3CDTF">2024-05-27T07:56:44Z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DFC5F3F2059A4265B43490613D33D520_13</vt:lpwstr>
  </property>
</Properties>
</file>